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463" w:tblpY="775"/>
        <w:tblW w:w="4678" w:type="dxa"/>
        <w:tblLook w:val="04A0" w:firstRow="1" w:lastRow="0" w:firstColumn="1" w:lastColumn="0" w:noHBand="0" w:noVBand="1"/>
      </w:tblPr>
      <w:tblGrid>
        <w:gridCol w:w="4678"/>
      </w:tblGrid>
      <w:tr w:rsidR="00A95DD3" w:rsidRPr="00562D0F" w14:paraId="74801B01" w14:textId="77777777" w:rsidTr="003A0BB2">
        <w:trPr>
          <w:trHeight w:val="993"/>
        </w:trPr>
        <w:tc>
          <w:tcPr>
            <w:tcW w:w="4678" w:type="dxa"/>
          </w:tcPr>
          <w:p w14:paraId="607D656C" w14:textId="452A44B8" w:rsidR="00304EED" w:rsidRPr="00304EED" w:rsidRDefault="00304EED" w:rsidP="00304EED">
            <w:pPr>
              <w:widowControl w:val="0"/>
              <w:spacing w:after="0"/>
              <w:rPr>
                <w:rFonts w:ascii="Times New Roman" w:eastAsia="Times New Roman" w:hAnsi="Times New Roman"/>
                <w:b/>
                <w:sz w:val="24"/>
                <w:szCs w:val="24"/>
                <w:lang w:eastAsia="ru-RU"/>
              </w:rPr>
            </w:pPr>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14:paraId="45A8D725" w14:textId="6444D2C6"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постановлению администрации сельского поселения </w:t>
            </w:r>
            <w:r w:rsidR="00405120">
              <w:rPr>
                <w:rFonts w:ascii="Times New Roman" w:eastAsia="Times New Roman" w:hAnsi="Times New Roman"/>
                <w:sz w:val="24"/>
                <w:szCs w:val="24"/>
                <w:lang w:eastAsia="ru-RU"/>
              </w:rPr>
              <w:t>Московский</w:t>
            </w:r>
            <w:r w:rsidRPr="00304EED">
              <w:rPr>
                <w:rFonts w:ascii="Times New Roman" w:eastAsia="Times New Roman" w:hAnsi="Times New Roman"/>
                <w:sz w:val="24"/>
                <w:szCs w:val="24"/>
                <w:lang w:eastAsia="ru-RU"/>
              </w:rPr>
              <w:t xml:space="preserve"> сельсовет муниципального района </w:t>
            </w:r>
            <w:r w:rsidR="00405120">
              <w:rPr>
                <w:rFonts w:ascii="Times New Roman" w:eastAsia="Times New Roman" w:hAnsi="Times New Roman"/>
                <w:sz w:val="24"/>
                <w:szCs w:val="24"/>
                <w:lang w:eastAsia="ru-RU"/>
              </w:rPr>
              <w:t>Дюртюлинский</w:t>
            </w:r>
            <w:r w:rsidRPr="00304EED">
              <w:rPr>
                <w:rFonts w:ascii="Times New Roman" w:eastAsia="Times New Roman" w:hAnsi="Times New Roman"/>
                <w:sz w:val="24"/>
                <w:szCs w:val="24"/>
                <w:lang w:eastAsia="ru-RU"/>
              </w:rPr>
              <w:t xml:space="preserve"> район Республики Башкортостан</w:t>
            </w:r>
          </w:p>
          <w:p w14:paraId="00D13237" w14:textId="0D3F686E" w:rsidR="00A95DD3" w:rsidRPr="00562D0F" w:rsidRDefault="00304EED" w:rsidP="00304EED">
            <w:pPr>
              <w:widowControl w:val="0"/>
              <w:tabs>
                <w:tab w:val="left" w:pos="838"/>
              </w:tabs>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от «</w:t>
            </w:r>
            <w:r w:rsidR="008E0427">
              <w:rPr>
                <w:rFonts w:ascii="Times New Roman" w:eastAsia="Times New Roman" w:hAnsi="Times New Roman"/>
                <w:sz w:val="24"/>
                <w:szCs w:val="24"/>
                <w:lang w:eastAsia="ru-RU"/>
              </w:rPr>
              <w:t>01</w:t>
            </w:r>
            <w:r w:rsidRPr="00304EED">
              <w:rPr>
                <w:rFonts w:ascii="Times New Roman" w:eastAsia="Times New Roman" w:hAnsi="Times New Roman"/>
                <w:sz w:val="24"/>
                <w:szCs w:val="24"/>
                <w:lang w:eastAsia="ru-RU"/>
              </w:rPr>
              <w:t>»</w:t>
            </w:r>
            <w:r w:rsidR="008E0427">
              <w:rPr>
                <w:rFonts w:ascii="Times New Roman" w:eastAsia="Times New Roman" w:hAnsi="Times New Roman"/>
                <w:sz w:val="24"/>
                <w:szCs w:val="24"/>
                <w:lang w:eastAsia="ru-RU"/>
              </w:rPr>
              <w:t xml:space="preserve"> октября </w:t>
            </w:r>
            <w:r w:rsidR="00405120">
              <w:rPr>
                <w:rFonts w:ascii="Times New Roman" w:eastAsia="Times New Roman" w:hAnsi="Times New Roman"/>
                <w:sz w:val="24"/>
                <w:szCs w:val="24"/>
                <w:lang w:eastAsia="ru-RU"/>
              </w:rPr>
              <w:t>2019</w:t>
            </w:r>
            <w:r w:rsidRPr="00304EED">
              <w:rPr>
                <w:rFonts w:ascii="Times New Roman" w:eastAsia="Times New Roman" w:hAnsi="Times New Roman"/>
                <w:sz w:val="24"/>
                <w:szCs w:val="24"/>
                <w:lang w:eastAsia="ru-RU"/>
              </w:rPr>
              <w:t>г.  №</w:t>
            </w:r>
            <w:r w:rsidR="008E0427">
              <w:rPr>
                <w:rFonts w:ascii="Times New Roman" w:eastAsia="Times New Roman" w:hAnsi="Times New Roman"/>
                <w:sz w:val="24"/>
                <w:szCs w:val="24"/>
                <w:lang w:eastAsia="ru-RU"/>
              </w:rPr>
              <w:t>10/2</w:t>
            </w:r>
            <w:r w:rsidRPr="00304EED">
              <w:rPr>
                <w:rFonts w:ascii="Times New Roman" w:eastAsia="Times New Roman" w:hAnsi="Times New Roman"/>
                <w:sz w:val="24"/>
                <w:szCs w:val="24"/>
                <w:lang w:eastAsia="ru-RU"/>
              </w:rPr>
              <w:t>_______</w:t>
            </w: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FFF24C6" w14:textId="77777777"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A32926D" w14:textId="77777777" w:rsidR="00EC6CCF" w:rsidRPr="00FF634B" w:rsidRDefault="00EC6CCF" w:rsidP="008E0427">
      <w:pPr>
        <w:spacing w:after="0" w:line="24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14:paraId="412838EA" w14:textId="3F50D7B7" w:rsidR="00EC6CCF" w:rsidRDefault="00EC6CCF" w:rsidP="008E0427">
      <w:pPr>
        <w:spacing w:after="0" w:line="24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14:paraId="1B704C6B" w14:textId="77777777" w:rsidR="008E0427" w:rsidRPr="00FF634B" w:rsidRDefault="008E0427" w:rsidP="008E0427">
      <w:pPr>
        <w:spacing w:after="0" w:line="240" w:lineRule="auto"/>
        <w:jc w:val="center"/>
        <w:rPr>
          <w:rFonts w:ascii="Times New Roman" w:hAnsi="Times New Roman"/>
          <w:b/>
          <w:sz w:val="28"/>
          <w:szCs w:val="28"/>
        </w:rPr>
      </w:pPr>
      <w:bookmarkStart w:id="0" w:name="_GoBack"/>
      <w:bookmarkEnd w:id="0"/>
    </w:p>
    <w:tbl>
      <w:tblPr>
        <w:tblStyle w:val="af8"/>
        <w:tblW w:w="10031" w:type="dxa"/>
        <w:tblLayout w:type="fixed"/>
        <w:tblLook w:val="04A0" w:firstRow="1" w:lastRow="0" w:firstColumn="1" w:lastColumn="0" w:noHBand="0" w:noVBand="1"/>
      </w:tblPr>
      <w:tblGrid>
        <w:gridCol w:w="450"/>
        <w:gridCol w:w="2352"/>
        <w:gridCol w:w="7229"/>
      </w:tblGrid>
      <w:tr w:rsidR="00FF634B" w:rsidRPr="00FF634B" w14:paraId="38E15F8E" w14:textId="77777777" w:rsidTr="008E0427">
        <w:trPr>
          <w:trHeight w:val="276"/>
        </w:trPr>
        <w:tc>
          <w:tcPr>
            <w:tcW w:w="450" w:type="dxa"/>
          </w:tcPr>
          <w:p w14:paraId="3F1C3044" w14:textId="2C16ACF0" w:rsidR="00FF634B" w:rsidRPr="00FF634B" w:rsidRDefault="0041623D" w:rsidP="002607E4">
            <w:pPr>
              <w:pStyle w:val="af5"/>
              <w:spacing w:after="0"/>
              <w:ind w:firstLine="0"/>
              <w:jc w:val="left"/>
              <w:rPr>
                <w:b/>
              </w:rPr>
            </w:pPr>
            <w:r>
              <w:rPr>
                <w:b/>
              </w:rPr>
              <w:t>№</w:t>
            </w:r>
          </w:p>
        </w:tc>
        <w:tc>
          <w:tcPr>
            <w:tcW w:w="2352" w:type="dxa"/>
          </w:tcPr>
          <w:p w14:paraId="37747094" w14:textId="77777777" w:rsidR="00FF634B" w:rsidRPr="00FF634B" w:rsidRDefault="00FF634B" w:rsidP="002607E4">
            <w:pPr>
              <w:pStyle w:val="af5"/>
              <w:spacing w:after="0"/>
              <w:ind w:firstLine="0"/>
              <w:jc w:val="left"/>
              <w:rPr>
                <w:b/>
              </w:rPr>
            </w:pPr>
            <w:r w:rsidRPr="00FF634B">
              <w:rPr>
                <w:b/>
              </w:rPr>
              <w:t>Должность</w:t>
            </w:r>
          </w:p>
        </w:tc>
        <w:tc>
          <w:tcPr>
            <w:tcW w:w="7229" w:type="dxa"/>
          </w:tcPr>
          <w:p w14:paraId="090FA95F" w14:textId="77777777" w:rsidR="00FF634B" w:rsidRPr="00FF634B" w:rsidRDefault="00FF634B" w:rsidP="002607E4">
            <w:pPr>
              <w:pStyle w:val="af5"/>
              <w:spacing w:after="0"/>
              <w:ind w:firstLine="0"/>
              <w:jc w:val="left"/>
              <w:rPr>
                <w:b/>
              </w:rPr>
            </w:pPr>
            <w:r w:rsidRPr="00FF634B">
              <w:rPr>
                <w:b/>
              </w:rPr>
              <w:t xml:space="preserve">Категория субъектов </w:t>
            </w:r>
            <w:proofErr w:type="spellStart"/>
            <w:r w:rsidRPr="00FF634B">
              <w:rPr>
                <w:b/>
              </w:rPr>
              <w:t>ПДн</w:t>
            </w:r>
            <w:proofErr w:type="spellEnd"/>
          </w:p>
        </w:tc>
      </w:tr>
      <w:tr w:rsidR="00FF634B" w:rsidRPr="00FF634B" w14:paraId="6B383024" w14:textId="77777777" w:rsidTr="008E0427">
        <w:tc>
          <w:tcPr>
            <w:tcW w:w="450" w:type="dxa"/>
          </w:tcPr>
          <w:p w14:paraId="391B8D59" w14:textId="3218AC67" w:rsidR="00FF634B" w:rsidRPr="00FF634B" w:rsidRDefault="00FF634B" w:rsidP="002607E4">
            <w:pPr>
              <w:pStyle w:val="af5"/>
              <w:numPr>
                <w:ilvl w:val="0"/>
                <w:numId w:val="9"/>
              </w:numPr>
              <w:spacing w:after="0"/>
              <w:ind w:left="360"/>
              <w:jc w:val="left"/>
            </w:pPr>
          </w:p>
        </w:tc>
        <w:tc>
          <w:tcPr>
            <w:tcW w:w="2352" w:type="dxa"/>
          </w:tcPr>
          <w:p w14:paraId="3688B922" w14:textId="6C9CF1DF" w:rsidR="00FF634B" w:rsidRPr="00FF634B" w:rsidRDefault="00FF634B" w:rsidP="00AC31C3">
            <w:pPr>
              <w:pStyle w:val="af5"/>
              <w:spacing w:after="0"/>
              <w:ind w:firstLine="0"/>
              <w:jc w:val="left"/>
            </w:pPr>
            <w:r w:rsidRPr="00FF634B">
              <w:t xml:space="preserve">Глава </w:t>
            </w:r>
            <w:r w:rsidR="00AC31C3">
              <w:t>сельских поселений</w:t>
            </w:r>
          </w:p>
        </w:tc>
        <w:tc>
          <w:tcPr>
            <w:tcW w:w="7229" w:type="dxa"/>
          </w:tcPr>
          <w:p w14:paraId="26329350"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14:paraId="7D4A360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14:paraId="2307C62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14:paraId="7C4A43C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14:paraId="4817E3B1"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14:paraId="5786DD6F"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14:paraId="6BE9C6E2"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14:paraId="027FCAF6"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14:paraId="7B99E06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422B99EA" w14:textId="77777777"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14:paraId="24E8D2BA" w14:textId="77777777" w:rsidR="00A93AA0" w:rsidRP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14:paraId="248DB3D1" w14:textId="126B2CCC"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14:paraId="79234643" w14:textId="77777777" w:rsidTr="008E0427">
        <w:trPr>
          <w:trHeight w:val="1265"/>
        </w:trPr>
        <w:tc>
          <w:tcPr>
            <w:tcW w:w="450" w:type="dxa"/>
          </w:tcPr>
          <w:p w14:paraId="25D10B9E" w14:textId="61A2B5C7" w:rsidR="00980B63" w:rsidRPr="00FF634B" w:rsidRDefault="00980B63" w:rsidP="002607E4">
            <w:pPr>
              <w:pStyle w:val="af5"/>
              <w:numPr>
                <w:ilvl w:val="0"/>
                <w:numId w:val="9"/>
              </w:numPr>
              <w:spacing w:after="0"/>
              <w:ind w:left="360"/>
              <w:jc w:val="left"/>
            </w:pPr>
          </w:p>
        </w:tc>
        <w:tc>
          <w:tcPr>
            <w:tcW w:w="2352" w:type="dxa"/>
          </w:tcPr>
          <w:p w14:paraId="5FB77F0B" w14:textId="77FBBE3A" w:rsidR="007C37DF" w:rsidRPr="00982283" w:rsidRDefault="007C37DF" w:rsidP="00DA2B83">
            <w:pPr>
              <w:pStyle w:val="af5"/>
              <w:spacing w:after="0"/>
              <w:ind w:firstLine="0"/>
              <w:jc w:val="left"/>
              <w:rPr>
                <w:sz w:val="23"/>
              </w:rPr>
            </w:pPr>
            <w:r>
              <w:rPr>
                <w:sz w:val="23"/>
              </w:rPr>
              <w:t>Управляющий делами</w:t>
            </w:r>
          </w:p>
        </w:tc>
        <w:tc>
          <w:tcPr>
            <w:tcW w:w="7229" w:type="dxa"/>
          </w:tcPr>
          <w:p w14:paraId="34581556"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14:paraId="32376593"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14:paraId="1240905F"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14:paraId="51EF496D"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14:paraId="63E0CE49"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14:paraId="4256B1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14:paraId="12ED9D18"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14:paraId="40B057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14:paraId="4822EC70"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5AC7192E" w14:textId="77777777"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14:paraId="31D01FA7" w14:textId="77777777" w:rsidR="00A93AA0" w:rsidRP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t>Лица, стоящие на воинском учете, пребывающие в запасе;</w:t>
            </w:r>
          </w:p>
          <w:p w14:paraId="1D91B040" w14:textId="128C532A"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14:paraId="0FE0545B" w14:textId="77777777" w:rsidTr="008E0427">
        <w:tc>
          <w:tcPr>
            <w:tcW w:w="450" w:type="dxa"/>
          </w:tcPr>
          <w:p w14:paraId="30EA3103" w14:textId="7EB10362" w:rsidR="008E4E9B" w:rsidRPr="00FF634B" w:rsidRDefault="008E4E9B" w:rsidP="002607E4">
            <w:pPr>
              <w:pStyle w:val="af5"/>
              <w:numPr>
                <w:ilvl w:val="0"/>
                <w:numId w:val="9"/>
              </w:numPr>
              <w:spacing w:after="0"/>
              <w:ind w:left="360"/>
              <w:jc w:val="left"/>
            </w:pPr>
          </w:p>
        </w:tc>
        <w:tc>
          <w:tcPr>
            <w:tcW w:w="2352" w:type="dxa"/>
          </w:tcPr>
          <w:p w14:paraId="23670028" w14:textId="7D6B09C0"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7229" w:type="dxa"/>
          </w:tcPr>
          <w:p w14:paraId="473DDB76" w14:textId="77777777"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14:paraId="417DBD9F" w14:textId="2B192AAA"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995A0D" w:rsidRPr="00FF634B" w14:paraId="0FA2010D" w14:textId="77777777" w:rsidTr="008E0427">
        <w:tc>
          <w:tcPr>
            <w:tcW w:w="450" w:type="dxa"/>
          </w:tcPr>
          <w:p w14:paraId="78B695CE" w14:textId="77777777" w:rsidR="00995A0D" w:rsidRPr="00FF634B" w:rsidRDefault="00995A0D" w:rsidP="00995A0D">
            <w:pPr>
              <w:pStyle w:val="af5"/>
              <w:numPr>
                <w:ilvl w:val="0"/>
                <w:numId w:val="9"/>
              </w:numPr>
              <w:spacing w:after="0"/>
              <w:ind w:left="360"/>
              <w:jc w:val="left"/>
            </w:pPr>
          </w:p>
        </w:tc>
        <w:tc>
          <w:tcPr>
            <w:tcW w:w="2352" w:type="dxa"/>
          </w:tcPr>
          <w:p w14:paraId="0F9E055D" w14:textId="0AC760A8" w:rsidR="00995A0D" w:rsidRDefault="00995A0D" w:rsidP="00995A0D">
            <w:pPr>
              <w:pStyle w:val="af5"/>
              <w:spacing w:after="0"/>
              <w:ind w:firstLine="0"/>
              <w:jc w:val="left"/>
            </w:pPr>
            <w:r>
              <w:t xml:space="preserve">Специалист </w:t>
            </w:r>
            <w:r>
              <w:rPr>
                <w:lang w:val="en-US"/>
              </w:rPr>
              <w:t xml:space="preserve">I </w:t>
            </w:r>
            <w:r>
              <w:t>категории</w:t>
            </w:r>
          </w:p>
        </w:tc>
        <w:tc>
          <w:tcPr>
            <w:tcW w:w="7229" w:type="dxa"/>
          </w:tcPr>
          <w:p w14:paraId="3C4073A9" w14:textId="602C28F3" w:rsidR="00995A0D" w:rsidRPr="00A93AA0" w:rsidRDefault="00995A0D" w:rsidP="00995A0D">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14:paraId="3BA970A9" w14:textId="12C17322" w:rsidR="007A4884" w:rsidRDefault="007A4884" w:rsidP="00E84AC3">
      <w:pPr>
        <w:tabs>
          <w:tab w:val="left" w:pos="7264"/>
        </w:tabs>
        <w:spacing w:after="0" w:line="240" w:lineRule="auto"/>
        <w:rPr>
          <w:rFonts w:ascii="Times New Roman" w:hAnsi="Times New Roman"/>
          <w:b/>
          <w:sz w:val="24"/>
          <w:szCs w:val="24"/>
        </w:rPr>
      </w:pPr>
    </w:p>
    <w:sectPr w:rsidR="007A4884" w:rsidSect="008E0427">
      <w:headerReference w:type="even" r:id="rId8"/>
      <w:headerReference w:type="default" r:id="rId9"/>
      <w:footerReference w:type="even" r:id="rId10"/>
      <w:footerReference w:type="default" r:id="rId11"/>
      <w:headerReference w:type="first" r:id="rId12"/>
      <w:footerReference w:type="first" r:id="rId13"/>
      <w:pgSz w:w="11906" w:h="16838"/>
      <w:pgMar w:top="568" w:right="850"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FB1A" w14:textId="77777777" w:rsidR="001A3818" w:rsidRDefault="001A3818" w:rsidP="004557D9">
      <w:pPr>
        <w:spacing w:after="0" w:line="240" w:lineRule="auto"/>
      </w:pPr>
      <w:r>
        <w:separator/>
      </w:r>
    </w:p>
  </w:endnote>
  <w:endnote w:type="continuationSeparator" w:id="0">
    <w:p w14:paraId="537BC1F6" w14:textId="77777777" w:rsidR="001A3818" w:rsidRDefault="001A3818"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DCFB" w14:textId="77777777" w:rsidR="00AF5707" w:rsidRDefault="00AF570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A092" w14:textId="77777777" w:rsidR="00AF5707" w:rsidRDefault="00AF570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6B95" w14:textId="77777777" w:rsidR="00AF5707" w:rsidRDefault="00AF57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90F3" w14:textId="77777777" w:rsidR="001A3818" w:rsidRDefault="001A3818" w:rsidP="004557D9">
      <w:pPr>
        <w:spacing w:after="0" w:line="240" w:lineRule="auto"/>
      </w:pPr>
      <w:r>
        <w:separator/>
      </w:r>
    </w:p>
  </w:footnote>
  <w:footnote w:type="continuationSeparator" w:id="0">
    <w:p w14:paraId="6CB3CAE2" w14:textId="77777777" w:rsidR="001A3818" w:rsidRDefault="001A3818" w:rsidP="0045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8A0C" w14:textId="77777777" w:rsidR="00AF5707" w:rsidRDefault="00AF570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C828" w14:textId="77777777" w:rsidR="00AF5707" w:rsidRDefault="00AF570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274B" w14:textId="77777777" w:rsidR="00AF5707" w:rsidRDefault="00AF570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15:restartNumberingAfterBreak="0">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818"/>
    <w:rsid w:val="001A3BBB"/>
    <w:rsid w:val="001F5EA6"/>
    <w:rsid w:val="00224386"/>
    <w:rsid w:val="00236493"/>
    <w:rsid w:val="0023791B"/>
    <w:rsid w:val="002470C1"/>
    <w:rsid w:val="002505DB"/>
    <w:rsid w:val="00253857"/>
    <w:rsid w:val="002551C2"/>
    <w:rsid w:val="002607E4"/>
    <w:rsid w:val="00260B24"/>
    <w:rsid w:val="00265253"/>
    <w:rsid w:val="002717A6"/>
    <w:rsid w:val="00283412"/>
    <w:rsid w:val="00283978"/>
    <w:rsid w:val="00290C0B"/>
    <w:rsid w:val="002B39B6"/>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05120"/>
    <w:rsid w:val="0041623D"/>
    <w:rsid w:val="00432D78"/>
    <w:rsid w:val="0043671D"/>
    <w:rsid w:val="004557D9"/>
    <w:rsid w:val="004720E8"/>
    <w:rsid w:val="00474329"/>
    <w:rsid w:val="00475B2E"/>
    <w:rsid w:val="00480B76"/>
    <w:rsid w:val="004856B8"/>
    <w:rsid w:val="004A2791"/>
    <w:rsid w:val="004A63DD"/>
    <w:rsid w:val="004D1AFE"/>
    <w:rsid w:val="004D2670"/>
    <w:rsid w:val="004E2B7A"/>
    <w:rsid w:val="004E429A"/>
    <w:rsid w:val="004E773B"/>
    <w:rsid w:val="004F79A2"/>
    <w:rsid w:val="00512A2F"/>
    <w:rsid w:val="00515C8F"/>
    <w:rsid w:val="0051616E"/>
    <w:rsid w:val="00546530"/>
    <w:rsid w:val="00562D0F"/>
    <w:rsid w:val="005A03CE"/>
    <w:rsid w:val="005B7E2D"/>
    <w:rsid w:val="005C6F14"/>
    <w:rsid w:val="00606B43"/>
    <w:rsid w:val="00613707"/>
    <w:rsid w:val="006245E2"/>
    <w:rsid w:val="006273DF"/>
    <w:rsid w:val="00641E93"/>
    <w:rsid w:val="006436C5"/>
    <w:rsid w:val="006455E8"/>
    <w:rsid w:val="00656549"/>
    <w:rsid w:val="00666EC6"/>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9EF"/>
    <w:rsid w:val="008544D3"/>
    <w:rsid w:val="00854DA1"/>
    <w:rsid w:val="008561A4"/>
    <w:rsid w:val="008567CA"/>
    <w:rsid w:val="008719C0"/>
    <w:rsid w:val="008A5F9F"/>
    <w:rsid w:val="008C1BFA"/>
    <w:rsid w:val="008D3E0C"/>
    <w:rsid w:val="008E0427"/>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95A0D"/>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B459A"/>
    <w:rsid w:val="00BD1FB6"/>
    <w:rsid w:val="00BD39F5"/>
    <w:rsid w:val="00BE6A0D"/>
    <w:rsid w:val="00BF0686"/>
    <w:rsid w:val="00BF65B3"/>
    <w:rsid w:val="00C101A9"/>
    <w:rsid w:val="00C22E6B"/>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672C7"/>
    <w:rsid w:val="00D81BC7"/>
    <w:rsid w:val="00D93773"/>
    <w:rsid w:val="00DA2B83"/>
    <w:rsid w:val="00DA7B2A"/>
    <w:rsid w:val="00DB3ED7"/>
    <w:rsid w:val="00DB7422"/>
    <w:rsid w:val="00DC3CF2"/>
    <w:rsid w:val="00DC5EE9"/>
    <w:rsid w:val="00DE4CD9"/>
    <w:rsid w:val="00DF4A89"/>
    <w:rsid w:val="00DF5410"/>
    <w:rsid w:val="00E04BBE"/>
    <w:rsid w:val="00E05555"/>
    <w:rsid w:val="00E13502"/>
    <w:rsid w:val="00E1540E"/>
    <w:rsid w:val="00E406BF"/>
    <w:rsid w:val="00E639F8"/>
    <w:rsid w:val="00E65B31"/>
    <w:rsid w:val="00E73DE2"/>
    <w:rsid w:val="00E75F7B"/>
    <w:rsid w:val="00E84AC3"/>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15:docId w15:val="{81A720C6-B6C6-4411-BAF2-C23D37F0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68D6-1668-4ED0-8542-AF18C7D4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PK1</cp:lastModifiedBy>
  <cp:revision>4</cp:revision>
  <cp:lastPrinted>2019-10-15T10:38:00Z</cp:lastPrinted>
  <dcterms:created xsi:type="dcterms:W3CDTF">2019-07-16T12:14:00Z</dcterms:created>
  <dcterms:modified xsi:type="dcterms:W3CDTF">2019-10-15T10:38:00Z</dcterms:modified>
</cp:coreProperties>
</file>