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25" w:rsidRDefault="004F3F25" w:rsidP="004F3F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4F3F25" w:rsidRDefault="004F3F25" w:rsidP="004F3F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сельского поселения </w:t>
      </w:r>
      <w:bookmarkStart w:id="0" w:name="_GoBack"/>
      <w:r w:rsidR="00DC3B2A">
        <w:rPr>
          <w:rFonts w:ascii="Times New Roman" w:hAnsi="Times New Roman" w:cs="Times New Roman"/>
          <w:sz w:val="18"/>
          <w:szCs w:val="18"/>
        </w:rPr>
        <w:t>Москов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ский сельсовет муниципального района Дюртюлинский район Республики Башкортостан в текущем финансовом году, утвержденному постановлением сельского поселения </w:t>
      </w:r>
      <w:r w:rsidR="00DC3B2A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>ский сельсовет муниципального района Дюртюлинский район Республики Башкортостан</w:t>
      </w:r>
    </w:p>
    <w:p w:rsidR="00DC3B2A" w:rsidRDefault="00DC3B2A" w:rsidP="00DC3B2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«22» апреля 2021г. № 4/9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4F3F25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DC3B2A">
        <w:rPr>
          <w:rFonts w:ascii="Times New Roman" w:hAnsi="Times New Roman" w:cs="Times New Roman"/>
          <w:sz w:val="18"/>
          <w:szCs w:val="18"/>
        </w:rPr>
        <w:t>МОСКОВ</w:t>
      </w:r>
      <w:r w:rsidR="004F3F25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B6423D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4F3F25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F3F2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DC3B2A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>ский сельсовет муниципального района Дюрт</w:t>
      </w:r>
      <w:r w:rsidR="00B6423D">
        <w:rPr>
          <w:rFonts w:ascii="Times New Roman" w:hAnsi="Times New Roman" w:cs="Times New Roman"/>
          <w:sz w:val="18"/>
          <w:szCs w:val="18"/>
        </w:rPr>
        <w:t>юлинский район</w:t>
      </w:r>
      <w:r w:rsidR="00CD6911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8A209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</w:t>
      </w:r>
      <w:r w:rsidR="004F3F25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4F3F25" w:rsidRDefault="00DC3B2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Москов</w:t>
      </w:r>
      <w:r w:rsidR="004F3F25">
        <w:rPr>
          <w:rFonts w:ascii="Times New Roman" w:hAnsi="Times New Roman" w:cs="Times New Roman"/>
          <w:sz w:val="18"/>
          <w:szCs w:val="18"/>
        </w:rPr>
        <w:t>ский сельсовет муниципального района</w:t>
      </w:r>
    </w:p>
    <w:p w:rsidR="00574455" w:rsidRPr="00574455" w:rsidRDefault="004F3F2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Дюртюлинский район Республики Башкортостан 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</w:t>
      </w:r>
      <w:r w:rsidR="004F3F2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574455" w:rsidRPr="00574455" w:rsidSect="00151F16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42" w:rsidRDefault="00893D42" w:rsidP="007D29D7">
      <w:pPr>
        <w:spacing w:after="0" w:line="240" w:lineRule="auto"/>
      </w:pPr>
      <w:r>
        <w:separator/>
      </w:r>
    </w:p>
  </w:endnote>
  <w:endnote w:type="continuationSeparator" w:id="0">
    <w:p w:rsidR="00893D42" w:rsidRDefault="00893D42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42" w:rsidRDefault="00893D42" w:rsidP="007D29D7">
      <w:pPr>
        <w:spacing w:after="0" w:line="240" w:lineRule="auto"/>
      </w:pPr>
      <w:r>
        <w:separator/>
      </w:r>
    </w:p>
  </w:footnote>
  <w:footnote w:type="continuationSeparator" w:id="0">
    <w:p w:rsidR="00893D42" w:rsidRDefault="00893D42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7D29D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3F2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717D3"/>
    <w:rsid w:val="00151F16"/>
    <w:rsid w:val="003144A7"/>
    <w:rsid w:val="00411B71"/>
    <w:rsid w:val="004F3F25"/>
    <w:rsid w:val="00555FC4"/>
    <w:rsid w:val="00574455"/>
    <w:rsid w:val="007A4645"/>
    <w:rsid w:val="007D29D7"/>
    <w:rsid w:val="007E3BD7"/>
    <w:rsid w:val="00822D9E"/>
    <w:rsid w:val="0084011A"/>
    <w:rsid w:val="00893D42"/>
    <w:rsid w:val="008A2091"/>
    <w:rsid w:val="008C691E"/>
    <w:rsid w:val="00922D72"/>
    <w:rsid w:val="00A34431"/>
    <w:rsid w:val="00B067ED"/>
    <w:rsid w:val="00B543E3"/>
    <w:rsid w:val="00B6423D"/>
    <w:rsid w:val="00C0005B"/>
    <w:rsid w:val="00CD6911"/>
    <w:rsid w:val="00CF3C38"/>
    <w:rsid w:val="00DC3B2A"/>
    <w:rsid w:val="00D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PK1</cp:lastModifiedBy>
  <cp:revision>10</cp:revision>
  <cp:lastPrinted>2020-12-19T08:57:00Z</cp:lastPrinted>
  <dcterms:created xsi:type="dcterms:W3CDTF">2020-11-27T06:02:00Z</dcterms:created>
  <dcterms:modified xsi:type="dcterms:W3CDTF">2021-04-22T07:10:00Z</dcterms:modified>
</cp:coreProperties>
</file>